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68B7" w14:textId="138F4F87" w:rsidR="00984976" w:rsidRPr="00B22FC3" w:rsidRDefault="00984976" w:rsidP="00984976">
      <w:pPr>
        <w:jc w:val="center"/>
        <w:rPr>
          <w:rFonts w:ascii="Arial" w:hAnsi="Arial" w:cs="Arial"/>
          <w:b/>
          <w:color w:val="000000"/>
          <w:szCs w:val="28"/>
          <w:u w:val="single"/>
        </w:rPr>
      </w:pPr>
      <w:r w:rsidRPr="00B22FC3">
        <w:rPr>
          <w:rFonts w:ascii="Arial" w:hAnsi="Arial" w:cs="Arial"/>
          <w:b/>
          <w:color w:val="000000"/>
          <w:szCs w:val="28"/>
          <w:u w:val="single"/>
        </w:rPr>
        <w:t>TERMO DE REQUISITOS MÍNIMOS</w:t>
      </w:r>
      <w:r>
        <w:rPr>
          <w:rFonts w:ascii="Arial" w:hAnsi="Arial" w:cs="Arial"/>
          <w:b/>
          <w:color w:val="000000"/>
          <w:szCs w:val="28"/>
          <w:u w:val="single"/>
        </w:rPr>
        <w:t xml:space="preserve"> (</w:t>
      </w:r>
      <w:r w:rsidRPr="00B22FC3">
        <w:rPr>
          <w:rFonts w:ascii="Arial" w:hAnsi="Arial" w:cs="Arial"/>
          <w:b/>
          <w:color w:val="000000"/>
          <w:szCs w:val="28"/>
          <w:u w:val="single"/>
        </w:rPr>
        <w:t>TRM</w:t>
      </w:r>
      <w:r>
        <w:rPr>
          <w:rFonts w:ascii="Arial" w:hAnsi="Arial" w:cs="Arial"/>
          <w:b/>
          <w:color w:val="000000"/>
          <w:szCs w:val="28"/>
          <w:u w:val="single"/>
        </w:rPr>
        <w:t>)</w:t>
      </w:r>
    </w:p>
    <w:p w14:paraId="595A069A" w14:textId="631C7A53" w:rsidR="00984976" w:rsidRDefault="00984976" w:rsidP="00984976">
      <w:pPr>
        <w:jc w:val="center"/>
        <w:rPr>
          <w:rFonts w:ascii="Arial" w:hAnsi="Arial" w:cs="Arial"/>
          <w:b/>
          <w:sz w:val="24"/>
          <w:szCs w:val="24"/>
        </w:rPr>
      </w:pPr>
      <w:r w:rsidRPr="00D17766">
        <w:rPr>
          <w:rFonts w:ascii="Arial" w:hAnsi="Arial" w:cs="Arial"/>
          <w:b/>
          <w:sz w:val="24"/>
          <w:szCs w:val="24"/>
        </w:rPr>
        <w:t>para instrução processual</w:t>
      </w:r>
      <w:r>
        <w:rPr>
          <w:rFonts w:ascii="Arial" w:hAnsi="Arial" w:cs="Arial"/>
          <w:b/>
          <w:sz w:val="24"/>
          <w:szCs w:val="24"/>
        </w:rPr>
        <w:t xml:space="preserve"> de processos de pagamento</w:t>
      </w:r>
    </w:p>
    <w:p w14:paraId="6DBC1EC7" w14:textId="77777777" w:rsidR="00984976" w:rsidRDefault="00984976" w:rsidP="00984976">
      <w:pPr>
        <w:jc w:val="center"/>
        <w:rPr>
          <w:rFonts w:ascii="Arial" w:hAnsi="Arial" w:cs="Arial"/>
          <w:b/>
          <w:sz w:val="24"/>
          <w:szCs w:val="24"/>
        </w:rPr>
      </w:pPr>
    </w:p>
    <w:p w14:paraId="64F5BA84" w14:textId="3DE7127D" w:rsidR="00984976" w:rsidRDefault="00C61E82" w:rsidP="0098497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PAGAMENTO DE DESAPROPRIAÇÃO </w:t>
      </w:r>
    </w:p>
    <w:p w14:paraId="42014E78" w14:textId="77777777" w:rsidR="00984976" w:rsidRPr="00B22FC3" w:rsidRDefault="00984976" w:rsidP="0098497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1678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  <w:gridCol w:w="7217"/>
      </w:tblGrid>
      <w:tr w:rsidR="00984976" w:rsidRPr="00B22FC3" w14:paraId="5B1A5EC0" w14:textId="77777777" w:rsidTr="004A1802">
        <w:trPr>
          <w:trHeight w:val="679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C1661" w14:textId="095843D2" w:rsidR="00984976" w:rsidRPr="00B22FC3" w:rsidRDefault="00984976" w:rsidP="002035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Base Legal: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art. 58 a 65 da Lei nº 4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320/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>1964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B689F">
              <w:rPr>
                <w:rFonts w:ascii="Arial" w:eastAsia="Arial" w:hAnsi="Arial" w:cs="Arial"/>
                <w:sz w:val="22"/>
                <w:szCs w:val="22"/>
              </w:rPr>
              <w:t xml:space="preserve">Lei nº 8.666/93,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art. 16 da Lei Complementar nº 101/2000</w:t>
            </w:r>
            <w:r w:rsidR="0068054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 xml:space="preserve">Decreto </w:t>
            </w:r>
            <w:r w:rsidR="002B689F">
              <w:rPr>
                <w:rFonts w:ascii="Arial" w:hAnsi="Arial" w:cs="Arial"/>
                <w:sz w:val="22"/>
                <w:szCs w:val="22"/>
              </w:rPr>
              <w:t xml:space="preserve">nº </w:t>
            </w:r>
            <w:r w:rsidR="002B689F" w:rsidRPr="002B689F">
              <w:rPr>
                <w:rFonts w:ascii="Arial" w:hAnsi="Arial" w:cs="Arial"/>
                <w:sz w:val="22"/>
                <w:szCs w:val="22"/>
              </w:rPr>
              <w:t>1</w:t>
            </w:r>
            <w:r w:rsidR="002B689F">
              <w:rPr>
                <w:rFonts w:ascii="Arial" w:hAnsi="Arial" w:cs="Arial"/>
                <w:sz w:val="22"/>
                <w:szCs w:val="22"/>
              </w:rPr>
              <w:t>1.950</w:t>
            </w:r>
            <w:r w:rsidR="002B689F" w:rsidRPr="002B689F">
              <w:rPr>
                <w:rFonts w:ascii="Arial" w:hAnsi="Arial" w:cs="Arial"/>
                <w:sz w:val="22"/>
                <w:szCs w:val="22"/>
              </w:rPr>
              <w:t>/201</w:t>
            </w:r>
            <w:r w:rsidR="002B689F">
              <w:rPr>
                <w:rFonts w:ascii="Arial" w:hAnsi="Arial" w:cs="Arial"/>
                <w:sz w:val="22"/>
                <w:szCs w:val="22"/>
              </w:rPr>
              <w:t>5</w:t>
            </w:r>
            <w:r w:rsidR="00C61E82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Decreto </w:t>
            </w:r>
            <w:r>
              <w:rPr>
                <w:rFonts w:ascii="Arial" w:hAnsi="Arial" w:cs="Arial"/>
                <w:sz w:val="22"/>
                <w:szCs w:val="22"/>
              </w:rPr>
              <w:t>nº</w:t>
            </w:r>
            <w:r w:rsidR="002B68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689F" w:rsidRPr="002B689F">
              <w:rPr>
                <w:rFonts w:ascii="Arial" w:hAnsi="Arial" w:cs="Arial"/>
                <w:sz w:val="22"/>
                <w:szCs w:val="22"/>
              </w:rPr>
              <w:t>13.281/2019</w:t>
            </w:r>
            <w:r w:rsidR="009302C5">
              <w:rPr>
                <w:rFonts w:ascii="Arial" w:hAnsi="Arial" w:cs="Arial"/>
                <w:sz w:val="22"/>
                <w:szCs w:val="22"/>
              </w:rPr>
              <w:t>, Decreto</w:t>
            </w:r>
            <w:r w:rsidR="009302C5" w:rsidRPr="000918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02C5">
              <w:rPr>
                <w:rFonts w:ascii="Arial" w:hAnsi="Arial" w:cs="Arial"/>
                <w:sz w:val="22"/>
                <w:szCs w:val="22"/>
              </w:rPr>
              <w:t>n</w:t>
            </w:r>
            <w:r w:rsidR="009302C5" w:rsidRPr="0009185A">
              <w:rPr>
                <w:rFonts w:ascii="Arial" w:hAnsi="Arial" w:cs="Arial"/>
                <w:sz w:val="22"/>
                <w:szCs w:val="22"/>
              </w:rPr>
              <w:t>º 13.956/2021</w:t>
            </w:r>
            <w:r w:rsidR="009302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17" w:type="dxa"/>
            <w:vAlign w:val="center"/>
          </w:tcPr>
          <w:p w14:paraId="01635757" w14:textId="77777777" w:rsidR="00984976" w:rsidRPr="00B22FC3" w:rsidRDefault="00984976" w:rsidP="0020358F">
            <w:pPr>
              <w:rPr>
                <w:color w:val="000000"/>
                <w:sz w:val="22"/>
                <w:szCs w:val="22"/>
              </w:rPr>
            </w:pPr>
          </w:p>
        </w:tc>
      </w:tr>
      <w:tr w:rsidR="00984976" w:rsidRPr="00B22FC3" w14:paraId="47B11218" w14:textId="77777777" w:rsidTr="004A1802">
        <w:trPr>
          <w:gridAfter w:val="1"/>
          <w:wAfter w:w="7217" w:type="dxa"/>
          <w:trHeight w:val="419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C3CB" w14:textId="77777777" w:rsidR="00984976" w:rsidRPr="00B22FC3" w:rsidRDefault="00984976" w:rsidP="0020358F">
            <w:pPr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8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Objeto da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Pr="0075286D">
              <w:rPr>
                <w:rFonts w:ascii="Arial" w:hAnsi="Arial" w:cs="Arial"/>
                <w:b/>
                <w:color w:val="000000"/>
                <w:sz w:val="22"/>
                <w:szCs w:val="22"/>
              </w:rPr>
              <w:t>olicitação:</w:t>
            </w:r>
            <w:r w:rsidRPr="00B22FC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4976" w:rsidRPr="00B22FC3" w14:paraId="5566D3F4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0A44" w14:textId="4BBFDBDF" w:rsidR="00984976" w:rsidRPr="0075286D" w:rsidRDefault="0068054D" w:rsidP="0020358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Empenho(s): </w:t>
            </w:r>
          </w:p>
        </w:tc>
      </w:tr>
      <w:tr w:rsidR="00984976" w:rsidRPr="00B22FC3" w14:paraId="383A175F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1E37" w14:textId="77777777" w:rsidR="00984976" w:rsidRPr="00B22FC3" w:rsidRDefault="00984976" w:rsidP="002035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Favorecido(s):</w:t>
            </w:r>
            <w:r w:rsidRPr="00B22FC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4976" w:rsidRPr="00B22FC3" w14:paraId="2939ED79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66DD" w14:textId="5FB2B230" w:rsidR="00984976" w:rsidRPr="00B22FC3" w:rsidRDefault="0068054D" w:rsidP="0020358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das Notas Fiscais</w:t>
            </w:r>
            <w:r w:rsidR="00984976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="00984976"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E5815D9" w14:textId="77777777" w:rsidR="00984976" w:rsidRDefault="00984976" w:rsidP="00984976">
      <w:pPr>
        <w:rPr>
          <w:rFonts w:ascii="Arial" w:hAnsi="Arial" w:cs="Arial"/>
          <w:color w:val="000000"/>
          <w:sz w:val="22"/>
          <w:szCs w:val="22"/>
        </w:rPr>
      </w:pPr>
    </w:p>
    <w:p w14:paraId="7075666C" w14:textId="30A9CFF9" w:rsidR="00984976" w:rsidRDefault="00984976" w:rsidP="00984976">
      <w:pPr>
        <w:ind w:left="720"/>
        <w:jc w:val="both"/>
        <w:rPr>
          <w:rFonts w:ascii="Arial" w:hAnsi="Arial" w:cs="Arial"/>
          <w:bCs/>
          <w:i/>
          <w:sz w:val="22"/>
          <w:szCs w:val="22"/>
        </w:rPr>
      </w:pPr>
      <w:r w:rsidRPr="00B7539F">
        <w:rPr>
          <w:rFonts w:ascii="Arial" w:hAnsi="Arial" w:cs="Arial"/>
          <w:bCs/>
          <w:i/>
          <w:sz w:val="22"/>
          <w:szCs w:val="22"/>
        </w:rPr>
        <w:t>*Os termos aqui exigidos são os mínimos necessários para a correta instrução do processo,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B7539F">
        <w:rPr>
          <w:rFonts w:ascii="Arial" w:hAnsi="Arial" w:cs="Arial"/>
          <w:bCs/>
          <w:i/>
          <w:sz w:val="22"/>
          <w:szCs w:val="22"/>
        </w:rPr>
        <w:t xml:space="preserve">não exaurindo a necessidade de instrução processual </w:t>
      </w:r>
      <w:r>
        <w:rPr>
          <w:rFonts w:ascii="Arial" w:hAnsi="Arial" w:cs="Arial"/>
          <w:bCs/>
          <w:i/>
          <w:sz w:val="22"/>
          <w:szCs w:val="22"/>
        </w:rPr>
        <w:t>complementar.</w:t>
      </w:r>
    </w:p>
    <w:p w14:paraId="711610E7" w14:textId="77777777" w:rsidR="00366E3A" w:rsidRDefault="00366E3A" w:rsidP="00366E3A">
      <w:pPr>
        <w:ind w:left="7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*</w:t>
      </w:r>
      <w:r w:rsidRPr="00B7539F">
        <w:rPr>
          <w:rFonts w:ascii="Arial" w:hAnsi="Arial" w:cs="Arial"/>
          <w:bCs/>
          <w:i/>
          <w:sz w:val="22"/>
          <w:szCs w:val="22"/>
        </w:rPr>
        <w:t>*</w:t>
      </w:r>
      <w:r>
        <w:rPr>
          <w:rFonts w:ascii="Arial" w:hAnsi="Arial" w:cs="Arial"/>
          <w:bCs/>
          <w:i/>
          <w:sz w:val="22"/>
          <w:szCs w:val="22"/>
        </w:rPr>
        <w:t xml:space="preserve">Deve ser indicada em despacho a folha em que o TRM foi anexado no processo de pagamento. </w:t>
      </w:r>
    </w:p>
    <w:p w14:paraId="7D9C5281" w14:textId="77777777" w:rsidR="00366E3A" w:rsidRPr="00ED647A" w:rsidRDefault="00366E3A" w:rsidP="00984976">
      <w:pPr>
        <w:ind w:left="720"/>
        <w:jc w:val="both"/>
        <w:rPr>
          <w:rFonts w:ascii="Arial" w:hAnsi="Arial" w:cs="Arial"/>
          <w:i/>
          <w:color w:val="FF0000"/>
          <w:sz w:val="10"/>
          <w:szCs w:val="10"/>
        </w:rPr>
      </w:pPr>
    </w:p>
    <w:tbl>
      <w:tblPr>
        <w:tblW w:w="9497" w:type="dxa"/>
        <w:tblInd w:w="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1"/>
        <w:gridCol w:w="165"/>
        <w:gridCol w:w="160"/>
        <w:gridCol w:w="825"/>
        <w:gridCol w:w="2546"/>
      </w:tblGrid>
      <w:tr w:rsidR="00984976" w:rsidRPr="00B22FC3" w14:paraId="4567FC72" w14:textId="77777777" w:rsidTr="0020358F">
        <w:trPr>
          <w:trHeight w:val="300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AEA1" w14:textId="77777777" w:rsidR="00984976" w:rsidRDefault="00984976" w:rsidP="002035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  <w:p w14:paraId="5C743233" w14:textId="77777777" w:rsidR="00984976" w:rsidRPr="00B22FC3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B4F4" w14:textId="77777777" w:rsidR="00984976" w:rsidRPr="00B22FC3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DA18" w14:textId="77777777" w:rsidR="00984976" w:rsidRPr="00B22FC3" w:rsidRDefault="00984976" w:rsidP="0020358F">
            <w:pPr>
              <w:rPr>
                <w:color w:val="000000"/>
                <w:sz w:val="20"/>
              </w:rPr>
            </w:pPr>
            <w:r w:rsidRPr="00B22FC3">
              <w:rPr>
                <w:color w:val="000000"/>
                <w:sz w:val="20"/>
              </w:rPr>
              <w:t xml:space="preserve">            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A277" w14:textId="1224AB42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4DC573F" w14:textId="77777777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40BBF37" w14:textId="77777777" w:rsidR="00984976" w:rsidRPr="00696FA8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7BB8" w14:textId="77777777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D9E1A69" w14:textId="77777777" w:rsidR="00984976" w:rsidRPr="00696FA8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14C7423" w14:textId="77777777" w:rsidR="00984976" w:rsidRPr="001E0AD0" w:rsidRDefault="00984976" w:rsidP="00984976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INSTRUÇÃO PROCESSUAL</w:t>
      </w:r>
    </w:p>
    <w:p w14:paraId="2D102A93" w14:textId="77777777" w:rsidR="00984976" w:rsidRPr="00B22FC3" w:rsidRDefault="00984976" w:rsidP="00984976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5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09"/>
        <w:gridCol w:w="6524"/>
        <w:gridCol w:w="1701"/>
      </w:tblGrid>
      <w:tr w:rsidR="00984976" w:rsidRPr="00B22FC3" w14:paraId="604C29B5" w14:textId="77777777" w:rsidTr="004A1802">
        <w:trPr>
          <w:trHeight w:val="253"/>
          <w:tblHeader/>
        </w:trPr>
        <w:tc>
          <w:tcPr>
            <w:tcW w:w="7829" w:type="dxa"/>
            <w:gridSpan w:val="3"/>
            <w:vMerge w:val="restart"/>
            <w:shd w:val="clear" w:color="auto" w:fill="auto"/>
            <w:noWrap/>
            <w:vAlign w:val="center"/>
          </w:tcPr>
          <w:p w14:paraId="603E044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Requisitos Mínimos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4637A89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FLS.</w:t>
            </w:r>
          </w:p>
        </w:tc>
      </w:tr>
      <w:tr w:rsidR="00984976" w:rsidRPr="00B22FC3" w14:paraId="7DEE2D0A" w14:textId="77777777" w:rsidTr="004A1802">
        <w:trPr>
          <w:trHeight w:val="507"/>
          <w:tblHeader/>
        </w:trPr>
        <w:tc>
          <w:tcPr>
            <w:tcW w:w="7829" w:type="dxa"/>
            <w:gridSpan w:val="3"/>
            <w:vMerge/>
            <w:shd w:val="clear" w:color="auto" w:fill="auto"/>
            <w:noWrap/>
            <w:vAlign w:val="center"/>
            <w:hideMark/>
          </w:tcPr>
          <w:p w14:paraId="64E8F811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588192E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4A93" w:rsidRPr="00B22FC3" w14:paraId="3D9BFBDB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09CEE6B1" w14:textId="6D28DFB4" w:rsidR="00284A93" w:rsidRDefault="00284A93" w:rsidP="00C61E8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6BE876D1" w14:textId="77777777" w:rsidR="00284A93" w:rsidRDefault="00284A93" w:rsidP="0036314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73B7">
              <w:rPr>
                <w:rFonts w:ascii="Arial" w:hAnsi="Arial" w:cs="Arial"/>
                <w:sz w:val="22"/>
                <w:szCs w:val="22"/>
              </w:rPr>
              <w:t>Requerimento Inicial da Autoridade Administrativa Competente</w:t>
            </w:r>
            <w:r>
              <w:rPr>
                <w:rFonts w:ascii="Arial" w:hAnsi="Arial" w:cs="Arial"/>
                <w:sz w:val="22"/>
                <w:szCs w:val="22"/>
              </w:rPr>
              <w:t xml:space="preserve">, com a </w:t>
            </w:r>
          </w:p>
          <w:p w14:paraId="6174C5E7" w14:textId="502316A7" w:rsidR="00284A93" w:rsidRPr="0040189C" w:rsidRDefault="00284A93" w:rsidP="0036314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identificação do número da matrícula e endereço completo do imóvel.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D91232" w14:textId="77777777" w:rsidR="00284A93" w:rsidRPr="00B22FC3" w:rsidRDefault="00284A93" w:rsidP="00C61E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1E82" w:rsidRPr="00B22FC3" w14:paraId="0A9C1795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7070DB75" w14:textId="76064AEB" w:rsidR="00C61E82" w:rsidRDefault="00C61E82" w:rsidP="00C61E8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34A0080C" w14:textId="674EB6A1" w:rsidR="00C61E82" w:rsidRDefault="00C61E82" w:rsidP="0036314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189C">
              <w:rPr>
                <w:rFonts w:ascii="Arial" w:hAnsi="Arial" w:cs="Arial"/>
                <w:sz w:val="22"/>
                <w:szCs w:val="22"/>
              </w:rPr>
              <w:t>Certidão de R</w:t>
            </w:r>
            <w:r w:rsidR="00284A93">
              <w:rPr>
                <w:rFonts w:ascii="Arial" w:hAnsi="Arial" w:cs="Arial"/>
                <w:sz w:val="22"/>
                <w:szCs w:val="22"/>
              </w:rPr>
              <w:t>egistro do Imóvel (R</w:t>
            </w:r>
            <w:r w:rsidRPr="0040189C">
              <w:rPr>
                <w:rFonts w:ascii="Arial" w:hAnsi="Arial" w:cs="Arial"/>
                <w:sz w:val="22"/>
                <w:szCs w:val="22"/>
              </w:rPr>
              <w:t>GI</w:t>
            </w:r>
            <w:r w:rsidR="00284A93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61879A" w14:textId="77777777" w:rsidR="00C61E82" w:rsidRPr="00B22FC3" w:rsidRDefault="00C61E82" w:rsidP="00C61E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1E82" w:rsidRPr="00B22FC3" w14:paraId="3732D3A1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1C38891C" w14:textId="37A8E8DF" w:rsidR="00C61E82" w:rsidRDefault="005E3D08" w:rsidP="00C61E8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3FF0C5C6" w14:textId="12BA0AB7" w:rsidR="00C61E82" w:rsidRDefault="00C61E82" w:rsidP="0036314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Aprovação pela Procuradoria Geral do Município.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E0052A" w14:textId="77777777" w:rsidR="00C61E82" w:rsidRPr="00B22FC3" w:rsidRDefault="00C61E82" w:rsidP="00C61E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1E82" w:rsidRPr="00B22FC3" w14:paraId="2AB86112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3D0D2277" w14:textId="59928680" w:rsidR="00C61E82" w:rsidRDefault="005E3D08" w:rsidP="00C61E8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3BF006F9" w14:textId="6E769F7C" w:rsidR="00C61E82" w:rsidRDefault="00C61E82" w:rsidP="0036314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Publicação no diário oficial do d</w:t>
            </w:r>
            <w:r w:rsidRPr="006052CD">
              <w:rPr>
                <w:rFonts w:ascii="Arial" w:hAnsi="Arial" w:cs="Arial"/>
                <w:sz w:val="22"/>
                <w:szCs w:val="22"/>
              </w:rPr>
              <w:t xml:space="preserve">ecreto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052CD">
              <w:rPr>
                <w:rFonts w:ascii="Arial" w:hAnsi="Arial" w:cs="Arial"/>
                <w:sz w:val="22"/>
                <w:szCs w:val="22"/>
              </w:rPr>
              <w:t>xpropriatório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484CD6" w14:textId="77777777" w:rsidR="00C61E82" w:rsidRPr="00B22FC3" w:rsidRDefault="00C61E82" w:rsidP="00C61E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1E82" w:rsidRPr="00B22FC3" w14:paraId="6415EA65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16D8995F" w14:textId="361EC8A7" w:rsidR="00C61E82" w:rsidRDefault="005E3D08" w:rsidP="00C61E8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0E808930" w14:textId="37B91FAA" w:rsidR="00C61E82" w:rsidRPr="00E46A88" w:rsidRDefault="00C61E82" w:rsidP="0036314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6A88">
              <w:rPr>
                <w:rFonts w:ascii="Arial" w:hAnsi="Arial" w:cs="Arial"/>
                <w:sz w:val="22"/>
                <w:szCs w:val="22"/>
              </w:rPr>
              <w:t>Laudo de Avaliação do Imóvel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1BA856" w14:textId="77777777" w:rsidR="00C61E82" w:rsidRPr="00B22FC3" w:rsidRDefault="00C61E82" w:rsidP="00C61E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1E82" w:rsidRPr="00B22FC3" w14:paraId="37D14451" w14:textId="77777777" w:rsidTr="004A1802">
        <w:trPr>
          <w:trHeight w:val="543"/>
        </w:trPr>
        <w:tc>
          <w:tcPr>
            <w:tcW w:w="596" w:type="dxa"/>
            <w:vMerge w:val="restart"/>
            <w:shd w:val="clear" w:color="auto" w:fill="auto"/>
            <w:noWrap/>
            <w:vAlign w:val="center"/>
          </w:tcPr>
          <w:p w14:paraId="10C1F564" w14:textId="30F46044" w:rsidR="00C61E82" w:rsidRDefault="005E3D08" w:rsidP="00C61E8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8934" w:type="dxa"/>
            <w:gridSpan w:val="3"/>
            <w:shd w:val="clear" w:color="auto" w:fill="auto"/>
            <w:noWrap/>
            <w:vAlign w:val="center"/>
          </w:tcPr>
          <w:p w14:paraId="7BEFC123" w14:textId="49239B55" w:rsidR="00C61E82" w:rsidRPr="00B22FC3" w:rsidRDefault="004771D5" w:rsidP="0036314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Tipo de Desapropriação </w:t>
            </w:r>
          </w:p>
        </w:tc>
      </w:tr>
      <w:tr w:rsidR="004771D5" w:rsidRPr="00B22FC3" w14:paraId="352121D1" w14:textId="77777777" w:rsidTr="004A1802">
        <w:trPr>
          <w:trHeight w:val="543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7236A0C7" w14:textId="77777777" w:rsidR="004771D5" w:rsidRDefault="004771D5" w:rsidP="004771D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C2EBD4" w14:textId="25292DA7" w:rsidR="004771D5" w:rsidRPr="00E46A88" w:rsidRDefault="00A40326" w:rsidP="0036314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4771D5">
              <w:rPr>
                <w:rFonts w:ascii="Arial" w:hAnsi="Arial" w:cs="Arial"/>
                <w:b/>
                <w:color w:val="000000"/>
                <w:sz w:val="22"/>
                <w:szCs w:val="22"/>
              </w:rPr>
              <w:t>.1</w:t>
            </w:r>
          </w:p>
        </w:tc>
        <w:tc>
          <w:tcPr>
            <w:tcW w:w="6524" w:type="dxa"/>
            <w:shd w:val="clear" w:color="auto" w:fill="auto"/>
            <w:vAlign w:val="center"/>
          </w:tcPr>
          <w:p w14:paraId="34DDEF78" w14:textId="2ECCE345" w:rsidR="004771D5" w:rsidRPr="00E46A88" w:rsidRDefault="004771D5" w:rsidP="0036314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73B7">
              <w:rPr>
                <w:rFonts w:ascii="Arial" w:hAnsi="Arial" w:cs="Arial"/>
                <w:sz w:val="22"/>
                <w:szCs w:val="22"/>
              </w:rPr>
              <w:t>Decisão Judicial sobre a imissão na posse</w:t>
            </w:r>
            <w:r>
              <w:rPr>
                <w:rFonts w:ascii="Arial" w:hAnsi="Arial" w:cs="Arial"/>
                <w:sz w:val="22"/>
                <w:szCs w:val="22"/>
              </w:rPr>
              <w:t xml:space="preserve">, com a respectiva guia de depósito judicial ou;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38A510" w14:textId="77777777" w:rsidR="004771D5" w:rsidRPr="00B22FC3" w:rsidRDefault="004771D5" w:rsidP="004771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771D5" w:rsidRPr="00B22FC3" w14:paraId="64D07D96" w14:textId="77777777" w:rsidTr="004A1802">
        <w:trPr>
          <w:trHeight w:val="543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2A85C7AF" w14:textId="77777777" w:rsidR="004771D5" w:rsidRDefault="004771D5" w:rsidP="004771D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4A5C2A" w14:textId="3C908ED5" w:rsidR="004771D5" w:rsidRDefault="00A40326" w:rsidP="0036314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4771D5">
              <w:rPr>
                <w:rFonts w:ascii="Arial" w:hAnsi="Arial" w:cs="Arial"/>
                <w:b/>
                <w:color w:val="000000"/>
                <w:sz w:val="22"/>
                <w:szCs w:val="22"/>
              </w:rPr>
              <w:t>.2</w:t>
            </w:r>
          </w:p>
        </w:tc>
        <w:tc>
          <w:tcPr>
            <w:tcW w:w="6524" w:type="dxa"/>
            <w:shd w:val="clear" w:color="auto" w:fill="auto"/>
            <w:vAlign w:val="center"/>
          </w:tcPr>
          <w:p w14:paraId="64BE9E0F" w14:textId="43262FCD" w:rsidR="004771D5" w:rsidRPr="00E84BA8" w:rsidRDefault="004771D5" w:rsidP="0036314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6A88">
              <w:rPr>
                <w:rFonts w:ascii="Arial" w:hAnsi="Arial" w:cs="Arial"/>
                <w:sz w:val="22"/>
                <w:szCs w:val="22"/>
              </w:rPr>
              <w:t>Termo de Negociação Administrativa</w:t>
            </w:r>
            <w:r>
              <w:rPr>
                <w:rFonts w:ascii="Arial" w:hAnsi="Arial" w:cs="Arial"/>
                <w:sz w:val="22"/>
                <w:szCs w:val="22"/>
              </w:rPr>
              <w:t xml:space="preserve"> assinado</w:t>
            </w:r>
            <w:r w:rsidR="007445C5">
              <w:rPr>
                <w:rStyle w:val="Refdenotaderodap"/>
                <w:rFonts w:ascii="Arial" w:hAnsi="Arial" w:cs="Arial"/>
                <w:sz w:val="22"/>
                <w:szCs w:val="22"/>
              </w:rPr>
              <w:footnoteReference w:id="1"/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C28760" w14:textId="77777777" w:rsidR="004771D5" w:rsidRPr="00B22FC3" w:rsidRDefault="004771D5" w:rsidP="004771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771D5" w:rsidRPr="00B22FC3" w14:paraId="76EB0CF1" w14:textId="77777777" w:rsidTr="005F4A26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05A0F76A" w14:textId="54D3552C" w:rsidR="004771D5" w:rsidRDefault="005E3D08" w:rsidP="004771D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0B405E8D" w14:textId="7BA34359" w:rsidR="004771D5" w:rsidRDefault="009302C5" w:rsidP="0036314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Dados bancários do credor.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77EDD0" w14:textId="77777777" w:rsidR="004771D5" w:rsidRPr="00B22FC3" w:rsidRDefault="004771D5" w:rsidP="004771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771D5" w:rsidRPr="00B22FC3" w14:paraId="6000B29B" w14:textId="77777777" w:rsidTr="005F4A26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1F7DFD60" w14:textId="1DC33840" w:rsidR="004771D5" w:rsidRDefault="005E3D08" w:rsidP="004771D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7C3FD677" w14:textId="643085AE" w:rsidR="004771D5" w:rsidRPr="00E84BA8" w:rsidRDefault="004771D5" w:rsidP="0036314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Nota de empenho assinada e carimbada pelo Ordenador de Despesas.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1385CC" w14:textId="77777777" w:rsidR="004771D5" w:rsidRPr="00B22FC3" w:rsidRDefault="004771D5" w:rsidP="004771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771D5" w:rsidRPr="00B22FC3" w14:paraId="134B0D2E" w14:textId="77777777" w:rsidTr="00283405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709FF18E" w14:textId="08F63E92" w:rsidR="004771D5" w:rsidRDefault="005E3D08" w:rsidP="004771D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5BFDF9E8" w14:textId="3923AD59" w:rsidR="004771D5" w:rsidRDefault="004771D5" w:rsidP="0036314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Relatório do sistema com o cronograma das cotas mensais e status da situação da cota: “liberada”.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692F5E" w14:textId="77777777" w:rsidR="004771D5" w:rsidRPr="00B22FC3" w:rsidRDefault="004771D5" w:rsidP="004771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2C8C" w:rsidRPr="003F4F01" w14:paraId="242C89A2" w14:textId="77777777" w:rsidTr="00222C8C">
        <w:trPr>
          <w:trHeight w:val="593"/>
        </w:trPr>
        <w:tc>
          <w:tcPr>
            <w:tcW w:w="596" w:type="dxa"/>
            <w:vMerge w:val="restart"/>
            <w:shd w:val="clear" w:color="auto" w:fill="auto"/>
            <w:noWrap/>
            <w:vAlign w:val="center"/>
          </w:tcPr>
          <w:p w14:paraId="7C4ED9F8" w14:textId="5E4570B6" w:rsidR="00222C8C" w:rsidRDefault="00222C8C" w:rsidP="00222C8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6EA0ADA7" w14:textId="77777777" w:rsidR="00222C8C" w:rsidRDefault="00222C8C" w:rsidP="0036314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Requisitos para atendimento do art. 16 da </w:t>
            </w:r>
            <w:r w:rsidRPr="00510CE1">
              <w:rPr>
                <w:rFonts w:ascii="Arial" w:hAnsi="Arial" w:cs="Arial"/>
                <w:sz w:val="22"/>
                <w:szCs w:val="22"/>
              </w:rPr>
              <w:t xml:space="preserve">Lei de Responsabilidade </w:t>
            </w:r>
          </w:p>
          <w:p w14:paraId="780CF554" w14:textId="1A489C4B" w:rsidR="00222C8C" w:rsidRPr="00B22FC3" w:rsidRDefault="00222C8C" w:rsidP="0036314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0CE1">
              <w:rPr>
                <w:rFonts w:ascii="Arial" w:hAnsi="Arial" w:cs="Arial"/>
                <w:sz w:val="22"/>
                <w:szCs w:val="22"/>
              </w:rPr>
              <w:t>Fiscal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22C8C" w:rsidRPr="003F4F01" w14:paraId="4CAA1F2D" w14:textId="77777777" w:rsidTr="004A1802">
        <w:trPr>
          <w:trHeight w:val="610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5BA8D7E7" w14:textId="77777777" w:rsidR="00222C8C" w:rsidRDefault="00222C8C" w:rsidP="004771D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6FA0C4" w14:textId="3DDA1F21" w:rsidR="00222C8C" w:rsidRPr="00A267F8" w:rsidRDefault="00222C8C" w:rsidP="0036314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 w:rsidRPr="00A267F8">
              <w:rPr>
                <w:rFonts w:ascii="Arial" w:hAnsi="Arial" w:cs="Arial"/>
                <w:b/>
                <w:color w:val="000000"/>
                <w:sz w:val="22"/>
                <w:szCs w:val="22"/>
              </w:rPr>
              <w:t>.1</w:t>
            </w:r>
          </w:p>
        </w:tc>
        <w:tc>
          <w:tcPr>
            <w:tcW w:w="6524" w:type="dxa"/>
            <w:shd w:val="clear" w:color="auto" w:fill="auto"/>
            <w:vAlign w:val="center"/>
          </w:tcPr>
          <w:p w14:paraId="107775F8" w14:textId="6D935E20" w:rsidR="00222C8C" w:rsidRPr="00510CE1" w:rsidRDefault="00222C8C" w:rsidP="00363149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10CE1">
              <w:rPr>
                <w:rFonts w:ascii="Arial" w:hAnsi="Arial" w:cs="Arial"/>
                <w:sz w:val="22"/>
                <w:szCs w:val="22"/>
              </w:rPr>
              <w:t>Impacto Orçamentário-Financeiro, nos termos do art. 16, inc. I, da Lei de Responsabilidade Fiscal</w:t>
            </w:r>
            <w:r>
              <w:rPr>
                <w:rFonts w:ascii="Arial" w:hAnsi="Arial" w:cs="Arial"/>
                <w:sz w:val="22"/>
                <w:szCs w:val="22"/>
              </w:rPr>
              <w:t xml:space="preserve"> 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declaração do ordenador de despesas 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>de adequação orçamentária 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 xml:space="preserve">financeira com a </w:t>
            </w:r>
            <w:r>
              <w:rPr>
                <w:rFonts w:ascii="Arial" w:eastAsia="Arial" w:hAnsi="Arial" w:cs="Arial"/>
                <w:sz w:val="22"/>
                <w:szCs w:val="22"/>
              </w:rPr>
              <w:t>Lei Orçamentária A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>nual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(LOA)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 xml:space="preserve">, compatibilidade com o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 xml:space="preserve">lano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>lurianual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(PPA) e com a Lei de Diretrizes O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>rçamentárias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(LDO)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510CE1">
              <w:rPr>
                <w:rFonts w:ascii="Arial" w:hAnsi="Arial" w:cs="Arial"/>
                <w:sz w:val="22"/>
                <w:szCs w:val="22"/>
              </w:rPr>
              <w:t>nos termos do art. 16, inc. II, da Lei de Responsabilidade Fiscal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F7429">
              <w:rPr>
                <w:rFonts w:ascii="Arial" w:hAnsi="Arial" w:cs="Arial"/>
                <w:sz w:val="22"/>
                <w:szCs w:val="22"/>
              </w:rPr>
              <w:t xml:space="preserve">ressalvados os serviços </w:t>
            </w:r>
            <w:r>
              <w:rPr>
                <w:rFonts w:ascii="Arial" w:hAnsi="Arial" w:cs="Arial"/>
                <w:sz w:val="22"/>
                <w:szCs w:val="22"/>
              </w:rPr>
              <w:t xml:space="preserve">corriqueiros, usuais, </w:t>
            </w:r>
            <w:r w:rsidRPr="005F7429">
              <w:rPr>
                <w:rFonts w:ascii="Arial" w:hAnsi="Arial" w:cs="Arial"/>
                <w:sz w:val="22"/>
                <w:szCs w:val="22"/>
              </w:rPr>
              <w:t>contínuos e permanentes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F55AD3" w14:textId="77777777" w:rsidR="00222C8C" w:rsidRPr="00B22FC3" w:rsidRDefault="00222C8C" w:rsidP="004771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2C8C" w:rsidRPr="003F4F01" w14:paraId="0BA8E720" w14:textId="77777777" w:rsidTr="004A1802">
        <w:trPr>
          <w:trHeight w:val="610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0E96295E" w14:textId="77777777" w:rsidR="00222C8C" w:rsidRDefault="00222C8C" w:rsidP="004771D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BDA3B0" w14:textId="7EADA9B9" w:rsidR="00222C8C" w:rsidRDefault="00222C8C" w:rsidP="0036314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6524" w:type="dxa"/>
            <w:shd w:val="clear" w:color="auto" w:fill="auto"/>
            <w:vAlign w:val="center"/>
          </w:tcPr>
          <w:p w14:paraId="533D54AD" w14:textId="0912531B" w:rsidR="00222C8C" w:rsidRPr="00510CE1" w:rsidRDefault="00222C8C" w:rsidP="0036314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F70">
              <w:rPr>
                <w:rFonts w:ascii="Arial" w:eastAsia="Arial" w:hAnsi="Arial" w:cs="Arial"/>
                <w:sz w:val="22"/>
                <w:szCs w:val="22"/>
              </w:rPr>
              <w:t xml:space="preserve">Declaração do ordenador de despesa de que a despesa decorrente da desapropriação se exaure em um único exercício financeiro ou, em se tratando de meio para a consecução de uma política pública, informe se a presente despesa já fora contabilizada em programa de ação governamental que guardou estrita observância dos </w:t>
            </w:r>
            <w:proofErr w:type="spellStart"/>
            <w:r w:rsidRPr="00734F70">
              <w:rPr>
                <w:rFonts w:ascii="Arial" w:eastAsia="Arial" w:hAnsi="Arial" w:cs="Arial"/>
                <w:sz w:val="22"/>
                <w:szCs w:val="22"/>
              </w:rPr>
              <w:t>arts</w:t>
            </w:r>
            <w:proofErr w:type="spellEnd"/>
            <w:r w:rsidRPr="00734F70">
              <w:rPr>
                <w:rFonts w:ascii="Arial" w:eastAsia="Arial" w:hAnsi="Arial" w:cs="Arial"/>
                <w:sz w:val="22"/>
                <w:szCs w:val="22"/>
              </w:rPr>
              <w:t>. 16, incisos I e II e parágrafos, da LRF, conforme Promoção 04/VGS/PGA/2018, nos autos do processo nº 040001353/2014, seguindo o posicionamento do Procurador Geral do Município sobre o parecer da PGM no processo nº 080002086/2016.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E66476" w14:textId="77777777" w:rsidR="00222C8C" w:rsidRPr="00B22FC3" w:rsidRDefault="00222C8C" w:rsidP="004771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02C5" w:rsidRPr="003F4F01" w14:paraId="2FDA612A" w14:textId="77777777" w:rsidTr="00F9162C">
        <w:trPr>
          <w:trHeight w:val="610"/>
        </w:trPr>
        <w:tc>
          <w:tcPr>
            <w:tcW w:w="596" w:type="dxa"/>
            <w:shd w:val="clear" w:color="auto" w:fill="auto"/>
            <w:noWrap/>
            <w:vAlign w:val="center"/>
          </w:tcPr>
          <w:p w14:paraId="23DF188F" w14:textId="4F34EB0B" w:rsidR="009302C5" w:rsidRDefault="005E3D08" w:rsidP="004771D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50DD3EA7" w14:textId="54C5CCE8" w:rsidR="009302C5" w:rsidRDefault="009302C5" w:rsidP="0036314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 Técnica de aprovação da despesa pela CPFGF, caso a despesa seja de análise obrigatória pela comissão, de acordo com Decreto</w:t>
            </w:r>
            <w:r w:rsidRPr="000918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9185A">
              <w:rPr>
                <w:rFonts w:ascii="Arial" w:hAnsi="Arial" w:cs="Arial"/>
                <w:sz w:val="22"/>
                <w:szCs w:val="22"/>
              </w:rPr>
              <w:t>º 13.956/2021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B9756B" w14:textId="77777777" w:rsidR="009302C5" w:rsidRPr="00B22FC3" w:rsidRDefault="009302C5" w:rsidP="004771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8E37300" w14:textId="77777777" w:rsidR="00984976" w:rsidRDefault="00984976" w:rsidP="00984976">
      <w:pPr>
        <w:widowControl w:val="0"/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  <w:bookmarkStart w:id="0" w:name="_Hlk516578505"/>
    </w:p>
    <w:tbl>
      <w:tblPr>
        <w:tblW w:w="1678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7425"/>
      </w:tblGrid>
      <w:tr w:rsidR="00984976" w:rsidRPr="00B730E0" w14:paraId="69147E38" w14:textId="77777777" w:rsidTr="0020358F">
        <w:trPr>
          <w:trHeight w:val="32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F6965" w14:textId="77777777" w:rsidR="00984976" w:rsidRPr="00962778" w:rsidRDefault="00984976" w:rsidP="0020358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C510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OBSERVAÇÕES</w:t>
            </w:r>
          </w:p>
          <w:p w14:paraId="023B097C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77998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3081C2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A3C16C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400256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A65643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482AF2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46140" w14:textId="77777777" w:rsidR="00984976" w:rsidRPr="00B730E0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5" w:type="dxa"/>
          </w:tcPr>
          <w:p w14:paraId="7133BE32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</w:tbl>
    <w:p w14:paraId="523B2680" w14:textId="77777777" w:rsidR="00984976" w:rsidRDefault="00984976" w:rsidP="00984976">
      <w:pPr>
        <w:ind w:right="-86"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6799" w:type="dxa"/>
        <w:tblInd w:w="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"/>
        <w:gridCol w:w="9297"/>
        <w:gridCol w:w="51"/>
        <w:gridCol w:w="8"/>
        <w:gridCol w:w="7425"/>
      </w:tblGrid>
      <w:tr w:rsidR="00984976" w:rsidRPr="00B730E0" w14:paraId="2C3A2D8A" w14:textId="77777777" w:rsidTr="00214112">
        <w:trPr>
          <w:trHeight w:val="325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0D584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553D">
              <w:rPr>
                <w:rFonts w:ascii="Arial" w:hAnsi="Arial" w:cs="Arial"/>
                <w:b/>
                <w:bCs/>
                <w:sz w:val="22"/>
                <w:szCs w:val="22"/>
              </w:rPr>
              <w:t>DATA:</w:t>
            </w:r>
          </w:p>
          <w:p w14:paraId="4C4BFAB3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DD8563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52F111" w14:textId="77777777" w:rsidR="00984976" w:rsidRDefault="00984976" w:rsidP="0020358F">
            <w:pPr>
              <w:widowControl w:val="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</w:t>
            </w:r>
          </w:p>
          <w:p w14:paraId="22F70BAB" w14:textId="77777777" w:rsidR="00984976" w:rsidRDefault="00984976" w:rsidP="0020358F">
            <w:pPr>
              <w:widowControl w:val="0"/>
              <w:ind w:left="-48" w:right="-86"/>
              <w:jc w:val="center"/>
              <w:rPr>
                <w:rFonts w:ascii="Segoe UI Light" w:hAnsi="Segoe UI Light" w:cs="Arial"/>
                <w:b/>
                <w:color w:val="000000"/>
                <w:sz w:val="22"/>
                <w:szCs w:val="22"/>
              </w:rPr>
            </w:pPr>
            <w:r w:rsidRPr="00A41831">
              <w:rPr>
                <w:rFonts w:ascii="Segoe UI Light" w:hAnsi="Segoe UI Light" w:cs="Arial"/>
                <w:b/>
                <w:color w:val="000000"/>
                <w:sz w:val="20"/>
              </w:rPr>
              <w:t>RESPONSÁVEL PELO CONTROLE INTERNO SETORIAL</w:t>
            </w:r>
          </w:p>
          <w:p w14:paraId="7A876793" w14:textId="77777777" w:rsidR="00984976" w:rsidRDefault="00984976" w:rsidP="0020358F">
            <w:pPr>
              <w:widowControl w:val="0"/>
              <w:ind w:right="-8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33" w:type="dxa"/>
            <w:gridSpan w:val="2"/>
          </w:tcPr>
          <w:p w14:paraId="379D650B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  <w:tr w:rsidR="00984976" w14:paraId="0C468BE9" w14:textId="77777777" w:rsidTr="00214112">
        <w:trPr>
          <w:gridAfter w:val="3"/>
          <w:wAfter w:w="7484" w:type="dxa"/>
          <w:trHeight w:val="300"/>
        </w:trPr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68058" w14:textId="77777777" w:rsidR="00984976" w:rsidRPr="003751BF" w:rsidRDefault="00984976" w:rsidP="00984976">
            <w:pPr>
              <w:pStyle w:val="xxmsonormal"/>
              <w:shd w:val="clear" w:color="auto" w:fill="FFFFFF"/>
              <w:spacing w:before="0" w:beforeAutospacing="0" w:after="0" w:afterAutospacing="0" w:line="330" w:lineRule="atLeast"/>
              <w:ind w:left="51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bookmarkStart w:id="1" w:name="_Hlk1563006"/>
          </w:p>
        </w:tc>
      </w:tr>
      <w:tr w:rsidR="00984976" w14:paraId="79192856" w14:textId="77777777" w:rsidTr="00214112">
        <w:trPr>
          <w:gridAfter w:val="3"/>
          <w:wAfter w:w="7484" w:type="dxa"/>
          <w:trHeight w:val="300"/>
        </w:trPr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74FBA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9721841" w14:textId="5F1724B0" w:rsidR="00214112" w:rsidRDefault="00214112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4976" w:rsidRPr="00B730E0" w14:paraId="6FE709E9" w14:textId="77777777" w:rsidTr="00214112">
        <w:trPr>
          <w:gridBefore w:val="1"/>
          <w:wBefore w:w="18" w:type="dxa"/>
          <w:trHeight w:val="32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4A807" w14:textId="65EA599A" w:rsidR="00984976" w:rsidRDefault="00214112" w:rsidP="0020358F">
            <w:pPr>
              <w:ind w:right="-86"/>
            </w:pPr>
            <w:r>
              <w:br w:type="page"/>
            </w:r>
          </w:p>
          <w:p w14:paraId="6A7C4A46" w14:textId="77777777" w:rsidR="00214112" w:rsidRDefault="00214112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7EB1C9" w14:textId="77777777" w:rsidR="00984976" w:rsidRDefault="00984976" w:rsidP="0020358F">
            <w:pPr>
              <w:widowControl w:val="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</w:t>
            </w:r>
          </w:p>
          <w:p w14:paraId="4ECE39F2" w14:textId="11288CB2" w:rsidR="00984976" w:rsidRDefault="00984976" w:rsidP="00214112">
            <w:pPr>
              <w:widowControl w:val="0"/>
              <w:ind w:left="-48" w:right="-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1831">
              <w:rPr>
                <w:rFonts w:ascii="Segoe UI Light" w:hAnsi="Segoe UI Light" w:cs="Arial"/>
                <w:b/>
                <w:color w:val="000000"/>
                <w:sz w:val="20"/>
              </w:rPr>
              <w:t>ORDENADOR DE DESPESAS</w:t>
            </w:r>
          </w:p>
        </w:tc>
        <w:tc>
          <w:tcPr>
            <w:tcW w:w="7425" w:type="dxa"/>
          </w:tcPr>
          <w:p w14:paraId="5891E40F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  <w:bookmarkEnd w:id="0"/>
      <w:bookmarkEnd w:id="1"/>
    </w:tbl>
    <w:p w14:paraId="6BBB9CC8" w14:textId="77777777" w:rsidR="00FF1C2E" w:rsidRDefault="00C043C1" w:rsidP="00214112"/>
    <w:sectPr w:rsidR="00FF1C2E" w:rsidSect="003F4A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44" w:right="992" w:bottom="709" w:left="993" w:header="567" w:footer="85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4470" w14:textId="77777777" w:rsidR="00984976" w:rsidRDefault="00984976" w:rsidP="00984976">
      <w:r>
        <w:separator/>
      </w:r>
    </w:p>
  </w:endnote>
  <w:endnote w:type="continuationSeparator" w:id="0">
    <w:p w14:paraId="23256ECD" w14:textId="77777777" w:rsidR="00984976" w:rsidRDefault="00984976" w:rsidP="0098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701A" w14:textId="77777777" w:rsidR="00C043C1" w:rsidRDefault="00C043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53E93" w14:textId="77777777" w:rsidR="00C043C1" w:rsidRDefault="00C043C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5F6B" w14:textId="77777777" w:rsidR="00C043C1" w:rsidRDefault="00C043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016D" w14:textId="77777777" w:rsidR="00984976" w:rsidRDefault="00984976" w:rsidP="00984976">
      <w:r>
        <w:separator/>
      </w:r>
    </w:p>
  </w:footnote>
  <w:footnote w:type="continuationSeparator" w:id="0">
    <w:p w14:paraId="17E6E24A" w14:textId="77777777" w:rsidR="00984976" w:rsidRDefault="00984976" w:rsidP="00984976">
      <w:r>
        <w:continuationSeparator/>
      </w:r>
    </w:p>
  </w:footnote>
  <w:footnote w:id="1">
    <w:p w14:paraId="2B04AE74" w14:textId="0729E152" w:rsidR="007445C5" w:rsidRDefault="007445C5">
      <w:pPr>
        <w:pStyle w:val="Textodenotaderodap"/>
      </w:pPr>
      <w:r>
        <w:rPr>
          <w:rStyle w:val="Refdenotaderodap"/>
        </w:rPr>
        <w:footnoteRef/>
      </w:r>
      <w:r>
        <w:t xml:space="preserve"> Na Desapropriação Administrativa </w:t>
      </w:r>
      <w:r w:rsidR="00F15800">
        <w:t xml:space="preserve">será realizada a compensação de eventuais tributos </w:t>
      </w:r>
      <w:r w:rsidR="00065B06">
        <w:t>relativos ao imóvel</w:t>
      </w:r>
      <w:r w:rsidR="00F15800">
        <w:t xml:space="preserve"> </w:t>
      </w:r>
      <w:r w:rsidR="00065B06">
        <w:t>com o valor da desapropriação</w:t>
      </w:r>
      <w:r w:rsidR="006D72AB">
        <w:t>, de acordo com o art.32 do Decreto Lei n</w:t>
      </w:r>
      <w:r w:rsidR="006D72AB" w:rsidRPr="006D72AB">
        <w:rPr>
          <w:vertAlign w:val="superscript"/>
        </w:rPr>
        <w:t>0</w:t>
      </w:r>
      <w:r w:rsidR="006D72AB">
        <w:t xml:space="preserve"> 3.365/1941. </w:t>
      </w:r>
      <w:r w:rsidR="00F15800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9649" w14:textId="77777777" w:rsidR="00C043C1" w:rsidRDefault="00C043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5CF0" w14:textId="77777777" w:rsidR="00C043C1" w:rsidRDefault="00C043C1" w:rsidP="00C043C1">
    <w:pPr>
      <w:ind w:left="426"/>
      <w:rPr>
        <w:noProof/>
        <w:sz w:val="10"/>
      </w:rPr>
    </w:pPr>
    <w:r>
      <w:rPr>
        <w:noProof/>
        <w:sz w:val="10"/>
      </w:rPr>
      <w:drawing>
        <wp:anchor distT="0" distB="0" distL="114300" distR="114300" simplePos="0" relativeHeight="251662336" behindDoc="0" locked="0" layoutInCell="1" allowOverlap="1" wp14:anchorId="304F5475" wp14:editId="6E67D9C1">
          <wp:simplePos x="0" y="0"/>
          <wp:positionH relativeFrom="column">
            <wp:posOffset>5931535</wp:posOffset>
          </wp:positionH>
          <wp:positionV relativeFrom="paragraph">
            <wp:posOffset>64551</wp:posOffset>
          </wp:positionV>
          <wp:extent cx="630555" cy="66675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14751" r="25601" b="12132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E32B58" w14:textId="77777777" w:rsidR="00C043C1" w:rsidRDefault="00C043C1" w:rsidP="00C043C1">
    <w:pPr>
      <w:ind w:left="426"/>
      <w:rPr>
        <w:noProof/>
        <w:sz w:val="10"/>
      </w:rPr>
    </w:pPr>
    <w:r>
      <w:rPr>
        <w:noProof/>
        <w:sz w:val="10"/>
      </w:rPr>
      <w:drawing>
        <wp:anchor distT="0" distB="0" distL="114300" distR="114300" simplePos="0" relativeHeight="251660288" behindDoc="0" locked="0" layoutInCell="1" allowOverlap="1" wp14:anchorId="2119A55F" wp14:editId="6FE9E27C">
          <wp:simplePos x="0" y="0"/>
          <wp:positionH relativeFrom="column">
            <wp:posOffset>5931579</wp:posOffset>
          </wp:positionH>
          <wp:positionV relativeFrom="paragraph">
            <wp:posOffset>10160</wp:posOffset>
          </wp:positionV>
          <wp:extent cx="630555" cy="6667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14751" r="25601" b="12132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02A5BC" w14:textId="77777777" w:rsidR="00C043C1" w:rsidRDefault="00C043C1" w:rsidP="00C043C1">
    <w:pPr>
      <w:ind w:left="426"/>
      <w:rPr>
        <w:noProof/>
        <w:sz w:val="10"/>
      </w:rPr>
    </w:pPr>
    <w:r w:rsidRPr="00581ABD">
      <w:rPr>
        <w:noProof/>
      </w:rPr>
      <w:drawing>
        <wp:anchor distT="0" distB="0" distL="114300" distR="114300" simplePos="0" relativeHeight="251659264" behindDoc="0" locked="0" layoutInCell="1" allowOverlap="1" wp14:anchorId="7AA298FE" wp14:editId="4AD4427B">
          <wp:simplePos x="0" y="0"/>
          <wp:positionH relativeFrom="column">
            <wp:posOffset>3291205</wp:posOffset>
          </wp:positionH>
          <wp:positionV relativeFrom="paragraph">
            <wp:posOffset>99060</wp:posOffset>
          </wp:positionV>
          <wp:extent cx="2623185" cy="452755"/>
          <wp:effectExtent l="0" t="0" r="5715" b="444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18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15"/>
        <w:sz w:val="20"/>
      </w:rPr>
      <w:drawing>
        <wp:anchor distT="0" distB="0" distL="114300" distR="114300" simplePos="0" relativeHeight="251661312" behindDoc="0" locked="0" layoutInCell="1" allowOverlap="1" wp14:anchorId="4C074C6A" wp14:editId="4F0B4F48">
          <wp:simplePos x="0" y="0"/>
          <wp:positionH relativeFrom="column">
            <wp:posOffset>30875</wp:posOffset>
          </wp:positionH>
          <wp:positionV relativeFrom="paragraph">
            <wp:posOffset>95250</wp:posOffset>
          </wp:positionV>
          <wp:extent cx="3222712" cy="451656"/>
          <wp:effectExtent l="0" t="0" r="0" b="5715"/>
          <wp:wrapSquare wrapText="bothSides"/>
          <wp:docPr id="4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2712" cy="451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9D042D" w14:textId="77777777" w:rsidR="00C043C1" w:rsidRDefault="00C043C1" w:rsidP="00C043C1">
    <w:pPr>
      <w:ind w:left="426"/>
      <w:rPr>
        <w:noProof/>
        <w:sz w:val="10"/>
      </w:rPr>
    </w:pPr>
  </w:p>
  <w:p w14:paraId="36B5F4F6" w14:textId="77777777" w:rsidR="00C043C1" w:rsidRDefault="00C043C1" w:rsidP="00C043C1">
    <w:pPr>
      <w:ind w:left="426"/>
      <w:rPr>
        <w:noProof/>
        <w:sz w:val="10"/>
      </w:rPr>
    </w:pPr>
  </w:p>
  <w:p w14:paraId="7D834732" w14:textId="77777777" w:rsidR="00C043C1" w:rsidRDefault="00C043C1" w:rsidP="00C043C1">
    <w:pPr>
      <w:ind w:left="426"/>
      <w:rPr>
        <w:noProof/>
        <w:sz w:val="10"/>
      </w:rPr>
    </w:pPr>
    <w:r>
      <w:rPr>
        <w:noProof/>
        <w:sz w:val="10"/>
      </w:rPr>
      <w:t xml:space="preserve">                               </w:t>
    </w:r>
  </w:p>
  <w:p w14:paraId="6630262B" w14:textId="13CA5CEF" w:rsidR="00F572AF" w:rsidRDefault="00413B19" w:rsidP="006622C0">
    <w:pPr>
      <w:ind w:left="426"/>
      <w:rPr>
        <w:noProof/>
        <w:sz w:val="10"/>
      </w:rPr>
    </w:pPr>
    <w:r>
      <w:rPr>
        <w:noProof/>
        <w:sz w:val="10"/>
      </w:rPr>
      <w:t xml:space="preserve">                                </w:t>
    </w:r>
  </w:p>
  <w:tbl>
    <w:tblPr>
      <w:tblW w:w="9526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29"/>
      <w:gridCol w:w="1408"/>
      <w:gridCol w:w="2055"/>
      <w:gridCol w:w="3534"/>
    </w:tblGrid>
    <w:tr w:rsidR="00F572AF" w:rsidRPr="00FD7EA4" w14:paraId="3AFDCBF1" w14:textId="77777777" w:rsidTr="004A1802">
      <w:trPr>
        <w:trHeight w:val="186"/>
      </w:trPr>
      <w:tc>
        <w:tcPr>
          <w:tcW w:w="2529" w:type="dxa"/>
        </w:tcPr>
        <w:p w14:paraId="6F5757B5" w14:textId="2F4E04B3" w:rsidR="00F572AF" w:rsidRPr="00FD7EA4" w:rsidRDefault="00413B19" w:rsidP="003F4F01">
          <w:pPr>
            <w:rPr>
              <w:rFonts w:ascii="Arial" w:hAnsi="Arial" w:cs="Arial"/>
              <w:sz w:val="24"/>
              <w:szCs w:val="24"/>
            </w:rPr>
          </w:pPr>
          <w:r w:rsidRPr="009038DD">
            <w:rPr>
              <w:rFonts w:cs="Aharoni"/>
              <w:sz w:val="20"/>
            </w:rPr>
            <w:t xml:space="preserve"> </w:t>
          </w:r>
          <w:permStart w:id="659228566" w:edGrp="everyone" w:colFirst="0" w:colLast="0"/>
          <w:permStart w:id="1266557588" w:edGrp="everyone" w:colFirst="1" w:colLast="1"/>
          <w:permStart w:id="342717908" w:edGrp="everyone" w:colFirst="2" w:colLast="2"/>
          <w:permStart w:id="1823751718" w:edGrp="everyone" w:colFirst="3" w:colLast="3"/>
          <w:permStart w:id="4069019" w:edGrp="everyone" w:colFirst="4" w:colLast="4"/>
          <w:r>
            <w:rPr>
              <w:rFonts w:ascii="Arial" w:hAnsi="Arial" w:cs="Arial"/>
              <w:sz w:val="24"/>
              <w:szCs w:val="24"/>
            </w:rPr>
            <w:t xml:space="preserve">Processo nº  </w:t>
          </w:r>
        </w:p>
      </w:tc>
      <w:tc>
        <w:tcPr>
          <w:tcW w:w="1408" w:type="dxa"/>
        </w:tcPr>
        <w:p w14:paraId="04CCBDCF" w14:textId="77777777" w:rsidR="00F572AF" w:rsidRPr="00FD7EA4" w:rsidRDefault="00413B19" w:rsidP="003F4F01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Data </w:t>
          </w:r>
        </w:p>
      </w:tc>
      <w:tc>
        <w:tcPr>
          <w:tcW w:w="2055" w:type="dxa"/>
        </w:tcPr>
        <w:p w14:paraId="3D9A55D6" w14:textId="77777777" w:rsidR="00F572AF" w:rsidRPr="00FD7EA4" w:rsidRDefault="00413B19" w:rsidP="009038DD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FD7EA4">
            <w:rPr>
              <w:rFonts w:ascii="Arial" w:hAnsi="Arial" w:cs="Arial"/>
              <w:sz w:val="24"/>
              <w:szCs w:val="24"/>
            </w:rPr>
            <w:t>R</w:t>
          </w:r>
          <w:r>
            <w:rPr>
              <w:rFonts w:ascii="Arial" w:hAnsi="Arial" w:cs="Arial"/>
              <w:sz w:val="24"/>
              <w:szCs w:val="24"/>
            </w:rPr>
            <w:t>ubrica</w:t>
          </w:r>
        </w:p>
      </w:tc>
      <w:tc>
        <w:tcPr>
          <w:tcW w:w="3534" w:type="dxa"/>
        </w:tcPr>
        <w:p w14:paraId="64DBCFF3" w14:textId="77777777" w:rsidR="00F572AF" w:rsidRPr="00FD7EA4" w:rsidRDefault="00413B19" w:rsidP="001B684A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FD7EA4">
            <w:rPr>
              <w:rFonts w:ascii="Arial" w:hAnsi="Arial" w:cs="Arial"/>
              <w:sz w:val="24"/>
              <w:szCs w:val="24"/>
            </w:rPr>
            <w:t>FLS.</w:t>
          </w:r>
        </w:p>
        <w:p w14:paraId="5FC59BFB" w14:textId="77777777" w:rsidR="00F572AF" w:rsidRPr="00FD7EA4" w:rsidRDefault="00C043C1" w:rsidP="001B684A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permEnd w:id="659228566"/>
    <w:permEnd w:id="1266557588"/>
    <w:permEnd w:id="342717908"/>
    <w:permEnd w:id="1823751718"/>
    <w:permEnd w:id="4069019"/>
  </w:tbl>
  <w:p w14:paraId="3585BBA3" w14:textId="77777777" w:rsidR="00F572AF" w:rsidRDefault="00C043C1" w:rsidP="00214112">
    <w:pPr>
      <w:pStyle w:val="Ttulo1"/>
      <w:jc w:val="center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2F38" w14:textId="77777777" w:rsidR="00C043C1" w:rsidRDefault="00C043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C4FE1"/>
    <w:multiLevelType w:val="hybridMultilevel"/>
    <w:tmpl w:val="F1724140"/>
    <w:lvl w:ilvl="0" w:tplc="75D03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0F"/>
    <w:rsid w:val="00065B06"/>
    <w:rsid w:val="0009185A"/>
    <w:rsid w:val="000F16D1"/>
    <w:rsid w:val="001E2571"/>
    <w:rsid w:val="00214112"/>
    <w:rsid w:val="00222C8C"/>
    <w:rsid w:val="00284A93"/>
    <w:rsid w:val="002B689F"/>
    <w:rsid w:val="00363149"/>
    <w:rsid w:val="00366E3A"/>
    <w:rsid w:val="00413B19"/>
    <w:rsid w:val="004146F8"/>
    <w:rsid w:val="004771D5"/>
    <w:rsid w:val="004A1802"/>
    <w:rsid w:val="004A3249"/>
    <w:rsid w:val="005E3D08"/>
    <w:rsid w:val="0060670F"/>
    <w:rsid w:val="0065583B"/>
    <w:rsid w:val="0068054D"/>
    <w:rsid w:val="006D72AB"/>
    <w:rsid w:val="00722122"/>
    <w:rsid w:val="007445C5"/>
    <w:rsid w:val="00747D9F"/>
    <w:rsid w:val="007955B9"/>
    <w:rsid w:val="009302C5"/>
    <w:rsid w:val="00984976"/>
    <w:rsid w:val="009D2F2E"/>
    <w:rsid w:val="009F7812"/>
    <w:rsid w:val="00A13A0B"/>
    <w:rsid w:val="00A40326"/>
    <w:rsid w:val="00A9570C"/>
    <w:rsid w:val="00B13D62"/>
    <w:rsid w:val="00BB5D87"/>
    <w:rsid w:val="00C013C5"/>
    <w:rsid w:val="00C043C1"/>
    <w:rsid w:val="00C140D7"/>
    <w:rsid w:val="00C61E82"/>
    <w:rsid w:val="00D0437D"/>
    <w:rsid w:val="00E84BA8"/>
    <w:rsid w:val="00F15800"/>
    <w:rsid w:val="00F4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4D197BD"/>
  <w15:chartTrackingRefBased/>
  <w15:docId w15:val="{22817E0C-02C4-479B-8346-A58778FA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9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4976"/>
    <w:pPr>
      <w:keepNext/>
      <w:jc w:val="both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18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4976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849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849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4976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984976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849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49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054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05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8054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2212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22122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18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2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322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2A498-149B-4820-8652-4161689D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José Lopes Paz</dc:creator>
  <cp:keywords/>
  <dc:description/>
  <cp:lastModifiedBy>Lucas José Lopes Paz</cp:lastModifiedBy>
  <cp:revision>34</cp:revision>
  <dcterms:created xsi:type="dcterms:W3CDTF">2021-05-17T16:16:00Z</dcterms:created>
  <dcterms:modified xsi:type="dcterms:W3CDTF">2021-09-15T14:58:00Z</dcterms:modified>
</cp:coreProperties>
</file>